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All. 1</w:t>
      </w:r>
      <w:r>
        <w:rPr>
          <w:rFonts w:cs="Tahoma" w:ascii="Tahoma" w:hAnsi="Tahoma"/>
          <w:sz w:val="18"/>
          <w:szCs w:val="18"/>
        </w:rPr>
        <w:t xml:space="preserve"> Istanza di Verifica di Assoggettabilità a V.I.A.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</w:t>
      </w:r>
    </w:p>
    <w:tbl>
      <w:tblPr>
        <w:tblW w:w="963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20"/>
        <w:gridCol w:w="618"/>
        <w:gridCol w:w="562"/>
        <w:gridCol w:w="3638"/>
      </w:tblGrid>
      <w:tr>
        <w:trPr>
          <w:trHeight w:val="84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left" w:pos="3119" w:leader="none"/>
                <w:tab w:val="center" w:pos="4819" w:leader="none"/>
                <w:tab w:val="right" w:pos="9638" w:leader="none"/>
              </w:tabs>
              <w:spacing w:before="48" w:after="48"/>
              <w:jc w:val="center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TIPO DI VINCOLO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left" w:pos="3119" w:leader="none"/>
                <w:tab w:val="center" w:pos="4819" w:leader="none"/>
                <w:tab w:val="right" w:pos="9638" w:leader="none"/>
              </w:tabs>
              <w:spacing w:before="48" w:after="48"/>
              <w:jc w:val="center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PRESENZA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left" w:pos="3119" w:leader="none"/>
                <w:tab w:val="center" w:pos="4819" w:leader="none"/>
                <w:tab w:val="right" w:pos="9638" w:leader="none"/>
              </w:tabs>
              <w:spacing w:before="48" w:after="48"/>
              <w:jc w:val="center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DESCRIZIONE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Vincoli di competenza dell’Autorità di Bacino Distrettuale stralcio per l’Assetto Idrogeologico (P.A.I. – P.G.R.A.  – P.G.A.)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0" w:name="Controllo2"/>
            <w:bookmarkStart w:id="1" w:name="Controllo2"/>
            <w:bookmarkEnd w:id="1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2" w:name="Controllo3"/>
            <w:bookmarkStart w:id="3" w:name="Controllo3"/>
            <w:bookmarkEnd w:id="3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Indicare se nell’area oggetto di intervento esistono vincoli da P.A.I. </w:t>
            </w: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P.G.R.A.  – P.G.A.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F6486FE2E42D4514B2EFAA786A343407"/>
                </w:placeholder>
                <w:id w:val="-1516369760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eastAsia="Calibri" w:cs="Calibri"/>
                <w:i/>
                <w:i/>
                <w:color w:val="0D0D0D"/>
                <w:sz w:val="16"/>
                <w:szCs w:val="16"/>
              </w:rPr>
            </w:pPr>
            <w:r>
              <w:rPr>
                <w:rFonts w:eastAsia="Calibri" w:cs="Calibri" w:ascii="Calibri" w:hAnsi="Calibri"/>
                <w:i/>
                <w:color w:val="0D0D0D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Vincoli del Piano Paesaggistico Territoriale Regionale (PPTR)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ntrollo2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4" w:name="Copia_Controllo2_1"/>
            <w:bookmarkStart w:id="5" w:name="Copia_Controllo2_1"/>
            <w:bookmarkEnd w:id="5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ntrollo3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6" w:name="Copia_Controllo3_1"/>
            <w:bookmarkStart w:id="7" w:name="Copia_Controllo3_1"/>
            <w:bookmarkEnd w:id="7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se l’intervento è interessato da Beni Paesaggistici (BP) o Ulteriori Contesti (UCP) definiti dal PPTR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6791185CF2B042AB88F9CD815100D2BA"/>
                </w:placeholder>
                <w:id w:val="-1516369759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Vincoli paesaggistici ai sensi del D.Lgs 42/2004 (individuati dal PPTR come Beni Paesaggistici)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ntrollo2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8" w:name="Copia_Controllo2_2"/>
            <w:bookmarkStart w:id="9" w:name="Copia_Controllo2_2"/>
            <w:bookmarkEnd w:id="9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ntrollo3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10" w:name="Copia_Controllo3_2"/>
            <w:bookmarkStart w:id="11" w:name="Copia_Controllo3_2"/>
            <w:bookmarkEnd w:id="11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se sono presenti vincoli paesaggistici di cui all’art. 142 del D.Lgs 42/2004.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4FEFACD98DA24CFC9847D3055DC9449E"/>
                </w:placeholder>
                <w:id w:val="-1516369758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Beni culturali ai sensi del D.Lgs 42/2004 (individuati dal PPTR come Beni Culturali)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ntrollo2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12" w:name="Copia_Controllo2_3"/>
            <w:bookmarkStart w:id="13" w:name="Copia_Controllo2_3"/>
            <w:bookmarkEnd w:id="13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ntrollo3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14" w:name="Copia_Controllo3_3"/>
            <w:bookmarkStart w:id="15" w:name="Copia_Controllo3_3"/>
            <w:bookmarkEnd w:id="15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se sono presenti Beni Culturali di cui all’art. 10 del D.Lgs 42/2004.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31FA78A8CBE94C6DA90E72C01BC77CD3"/>
                </w:placeholder>
                <w:id w:val="-1516369757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Conformità Urbanistica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ntrollo2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16" w:name="Copia_Controllo2_4"/>
            <w:bookmarkStart w:id="17" w:name="Copia_Controllo2_4"/>
            <w:bookmarkEnd w:id="17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ntrollo3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18" w:name="Copia_Controllo3_4"/>
            <w:bookmarkStart w:id="19" w:name="Copia_Controllo3_4"/>
            <w:bookmarkEnd w:id="19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la destinazione d’uso delle aree oggetto di intervento secondo lo Strumento Urbanistico Generale vigente e/o strumento attuativo vigente.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F984F895D2E3416F8F8B67D940597005"/>
                </w:placeholder>
                <w:id w:val="-1516369755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Vincoli del Piano di Tutela delle Acque (P.T.A.)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3B823C287A1A41E59660D7432C2DF004"/>
                </w:placeholder>
                <w:id w:val="-1516369754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Interferenza con siti di cui all’art. 242 (Bonifica di siti contaminati)  del d. lgs. 152/2006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ntrollo2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20" w:name="Copia_Controllo2_5"/>
            <w:bookmarkStart w:id="21" w:name="Copia_Controllo2_5"/>
            <w:bookmarkEnd w:id="21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ntrollo3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22" w:name="Copia_Controllo3_5"/>
            <w:bookmarkStart w:id="23" w:name="Copia_Controllo3_5"/>
            <w:bookmarkEnd w:id="23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color w:val="0D0D0D"/>
                <w:sz w:val="16"/>
                <w:szCs w:val="16"/>
              </w:rPr>
              <w:t>In caso affermativo, indicare il Foglio e la Particella del sito oggetto di bonfica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CE40A0405D794A25873BE6B9210CB562"/>
                </w:placeholder>
                <w:id w:val="-35726280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color w:val="0D0D0D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  <w:tab w:val="left" w:pos="5245" w:leader="none"/>
              </w:tabs>
              <w:spacing w:lineRule="auto" w:line="276" w:before="0" w:after="0"/>
              <w:ind w:right="-159"/>
              <w:jc w:val="left"/>
              <w:rPr>
                <w:rFonts w:ascii="Calibri" w:hAnsi="Calibri" w:eastAsia="Times New Roman" w:cs="Calibri"/>
                <w:b/>
                <w:color w:val="0D0D0D"/>
                <w:sz w:val="18"/>
                <w:szCs w:val="18"/>
                <w:lang w:eastAsia="it-IT"/>
              </w:rPr>
            </w:pPr>
            <w:r>
              <w:rPr>
                <w:rFonts w:eastAsia="Times New Roman" w:cs="Calibri" w:ascii="Calibri" w:hAnsi="Calibri"/>
                <w:b/>
                <w:color w:val="0D0D0D"/>
                <w:sz w:val="18"/>
                <w:szCs w:val="18"/>
                <w:lang w:eastAsia="it-IT"/>
              </w:rPr>
              <w:t>Aree percorse dal fuoco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CE40A0405D794A25873BE6B9210CB562"/>
                </w:placeholder>
                <w:id w:val="-35726280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Altri vincoli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ntrollo2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24" w:name="Copia_Controllo2_6"/>
            <w:bookmarkStart w:id="25" w:name="Copia_Controllo2_6"/>
            <w:bookmarkEnd w:id="25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ntrollo3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26" w:name="Copia_Controllo3_6"/>
            <w:bookmarkStart w:id="27" w:name="Copia_Controllo3_6"/>
            <w:bookmarkEnd w:id="27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la presenza di qualsiasi altro vincolo presente sull’area oggetto dell’investimento.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7D4B194F259C403480FD5ECE1BE477DD"/>
                </w:placeholder>
                <w:id w:val="-1516369752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>
          <w:trHeight w:val="433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Si indichi inoltre se sono state ottenute eventuali deroghe rispetto ai vincoli presenti.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sdt>
              <w:sdtPr>
                <w:placeholder>
                  <w:docPart w:val="029F7CB10F7048D688E22D4762643982"/>
                </w:placeholder>
                <w:id w:val="-1516369727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8"/>
                    <w:szCs w:val="18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8"/>
                    <w:szCs w:val="18"/>
                  </w:rPr>
                  <w:t>Fare clic qui per immettere testo.</w:t>
                </w:r>
              </w:sdtContent>
            </w:sdt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</w:t>
      </w:r>
    </w:p>
    <w:sectPr>
      <w:headerReference w:type="defaul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29d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uiPriority w:val="99"/>
    <w:semiHidden/>
    <w:qFormat/>
    <w:rsid w:val="00b529d4"/>
    <w:rPr>
      <w:color w:val="80808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529d4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b529d4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b529d4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529d4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b529d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semiHidden/>
    <w:unhideWhenUsed/>
    <w:rsid w:val="00b529d4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486FE2E42D4514B2EFAA786A343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F260BD-0EAC-4131-A043-52A2FD21C08B}"/>
      </w:docPartPr>
      <w:docPartBody>
        <w:p w:rsidR="00E94386" w:rsidRDefault="004F67FB" w:rsidP="004F67FB">
          <w:pPr>
            <w:pStyle w:val="F6486FE2E42D4514B2EFAA786A343407"/>
          </w:pPr>
          <w:r w:rsidRPr="008E7A33">
            <w:rPr>
              <w:rStyle w:val="Testosegnaposto"/>
              <w:rFonts w:cstheme="minorHAnsi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6791185CF2B042AB88F9CD815100D2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B01513-3474-4071-898F-604FFAE48E4A}"/>
      </w:docPartPr>
      <w:docPartBody>
        <w:p w:rsidR="00E94386" w:rsidRDefault="004F67FB" w:rsidP="004F67FB">
          <w:pPr>
            <w:pStyle w:val="6791185CF2B042AB88F9CD815100D2BA"/>
          </w:pPr>
          <w:r w:rsidRPr="008E7A33">
            <w:rPr>
              <w:rStyle w:val="Testosegnaposto"/>
              <w:rFonts w:cstheme="minorHAnsi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4FEFACD98DA24CFC9847D3055DC944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F736D0-38B7-450F-ACBB-A213EFB619C5}"/>
      </w:docPartPr>
      <w:docPartBody>
        <w:p w:rsidR="00E94386" w:rsidRDefault="004F67FB" w:rsidP="004F67FB">
          <w:pPr>
            <w:pStyle w:val="4FEFACD98DA24CFC9847D3055DC9449E"/>
          </w:pPr>
          <w:r w:rsidRPr="008E7A33">
            <w:rPr>
              <w:rStyle w:val="Testosegnaposto"/>
              <w:rFonts w:cstheme="minorHAnsi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31FA78A8CBE94C6DA90E72C01BC77C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AE2035-DD0E-4D46-ADC1-A2A09744BA6F}"/>
      </w:docPartPr>
      <w:docPartBody>
        <w:p w:rsidR="00E94386" w:rsidRDefault="004F67FB" w:rsidP="004F67FB">
          <w:pPr>
            <w:pStyle w:val="31FA78A8CBE94C6DA90E72C01BC77CD3"/>
          </w:pPr>
          <w:r w:rsidRPr="008E7A33">
            <w:rPr>
              <w:rStyle w:val="Testosegnaposto"/>
              <w:rFonts w:cstheme="minorHAnsi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F984F895D2E3416F8F8B67D9405970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AFE62A-7ABD-410A-8262-9A3CB3DC94EA}"/>
      </w:docPartPr>
      <w:docPartBody>
        <w:p w:rsidR="00E94386" w:rsidRDefault="004F67FB" w:rsidP="004F67FB">
          <w:pPr>
            <w:pStyle w:val="F984F895D2E3416F8F8B67D940597005"/>
          </w:pPr>
          <w:r w:rsidRPr="008E7A33">
            <w:rPr>
              <w:rStyle w:val="Testosegnaposto"/>
              <w:rFonts w:cstheme="minorHAnsi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3B823C287A1A41E59660D7432C2DF0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16B52F-CD1D-4318-8E32-7CCBA242FCD3}"/>
      </w:docPartPr>
      <w:docPartBody>
        <w:p w:rsidR="00E94386" w:rsidRDefault="004F67FB" w:rsidP="004F67FB">
          <w:pPr>
            <w:pStyle w:val="3B823C287A1A41E59660D7432C2DF004"/>
          </w:pPr>
          <w:r w:rsidRPr="008E7A33">
            <w:rPr>
              <w:rStyle w:val="Testosegnaposto"/>
              <w:rFonts w:cstheme="minorHAnsi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7D4B194F259C403480FD5ECE1BE47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DAFF5E-98B7-4DEB-A06E-8D83904BF30F}"/>
      </w:docPartPr>
      <w:docPartBody>
        <w:p w:rsidR="00E94386" w:rsidRDefault="004F67FB" w:rsidP="004F67FB">
          <w:pPr>
            <w:pStyle w:val="7D4B194F259C403480FD5ECE1BE477DD"/>
          </w:pPr>
          <w:r w:rsidRPr="008E7A33">
            <w:rPr>
              <w:rStyle w:val="Testosegnaposto"/>
              <w:rFonts w:cstheme="minorHAnsi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029F7CB10F7048D688E22D47626439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B51D1B-EE51-418D-B781-913AC8B51518}"/>
      </w:docPartPr>
      <w:docPartBody>
        <w:p w:rsidR="00E94386" w:rsidRDefault="004F67FB" w:rsidP="004F67FB">
          <w:pPr>
            <w:pStyle w:val="029F7CB10F7048D688E22D4762643982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E40A0405D794A25873BE6B9210CB5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C22BC0-ED66-440C-B7C0-0A91D74C2301}"/>
      </w:docPartPr>
      <w:docPartBody>
        <w:p w:rsidR="00877E9F" w:rsidRDefault="00E94386" w:rsidP="00E94386">
          <w:pPr>
            <w:pStyle w:val="CE40A0405D794A25873BE6B9210CB562"/>
          </w:pPr>
          <w:r w:rsidRPr="008E7A33">
            <w:rPr>
              <w:rStyle w:val="Testosegnaposto"/>
              <w:rFonts w:cstheme="minorHAnsi"/>
              <w:sz w:val="16"/>
              <w:szCs w:val="16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</w:compat>
  <w:rsids>
    <w:rsidRoot w:val="004F67FB"/>
    <w:rsid w:val="001B5A8F"/>
    <w:rsid w:val="0044579C"/>
    <w:rsid w:val="004F67FB"/>
    <w:rsid w:val="0072360C"/>
    <w:rsid w:val="008314FB"/>
    <w:rsid w:val="00877E9F"/>
    <w:rsid w:val="00C0230B"/>
    <w:rsid w:val="00E9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3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E94386"/>
    <w:rPr>
      <w:color w:val="808080"/>
    </w:rPr>
  </w:style>
  <w:style w:type="paragraph" w:customStyle="1" w:styleId="8016992668FE49FF8E49F27948B15B47">
    <w:name w:val="8016992668FE49FF8E49F27948B15B47"/>
    <w:rsid w:val="004F67FB"/>
  </w:style>
  <w:style w:type="paragraph" w:customStyle="1" w:styleId="70577035968E4BCC9D0E3C225C0A94EF">
    <w:name w:val="70577035968E4BCC9D0E3C225C0A94EF"/>
    <w:rsid w:val="004F67FB"/>
  </w:style>
  <w:style w:type="paragraph" w:customStyle="1" w:styleId="94F0C39270EE40F393B93992D6097FF9">
    <w:name w:val="94F0C39270EE40F393B93992D6097FF9"/>
    <w:rsid w:val="004F67FB"/>
  </w:style>
  <w:style w:type="paragraph" w:customStyle="1" w:styleId="A70B2D75EEE845B0A8B7216078CDA506">
    <w:name w:val="A70B2D75EEE845B0A8B7216078CDA506"/>
    <w:rsid w:val="004F67FB"/>
  </w:style>
  <w:style w:type="paragraph" w:customStyle="1" w:styleId="C2709BAD092F442682B6330736747315">
    <w:name w:val="C2709BAD092F442682B6330736747315"/>
    <w:rsid w:val="004F67FB"/>
  </w:style>
  <w:style w:type="paragraph" w:customStyle="1" w:styleId="266A56CBEE7E4641962D76E610FD2692">
    <w:name w:val="266A56CBEE7E4641962D76E610FD2692"/>
    <w:rsid w:val="004F67FB"/>
  </w:style>
  <w:style w:type="paragraph" w:customStyle="1" w:styleId="A63FBBBDA0AF4618AB480F57AFFA71D6">
    <w:name w:val="A63FBBBDA0AF4618AB480F57AFFA71D6"/>
    <w:rsid w:val="004F67FB"/>
  </w:style>
  <w:style w:type="paragraph" w:customStyle="1" w:styleId="5DC3AD81DA8440E58214DE868AB7300B">
    <w:name w:val="5DC3AD81DA8440E58214DE868AB7300B"/>
    <w:rsid w:val="004F67FB"/>
  </w:style>
  <w:style w:type="paragraph" w:customStyle="1" w:styleId="E3DD3B0E0B2A4A80955E33047BAC6EE3">
    <w:name w:val="E3DD3B0E0B2A4A80955E33047BAC6EE3"/>
    <w:rsid w:val="004F67FB"/>
  </w:style>
  <w:style w:type="paragraph" w:customStyle="1" w:styleId="36D7AC8308FE45F48B5716313925A138">
    <w:name w:val="36D7AC8308FE45F48B5716313925A138"/>
    <w:rsid w:val="004F67FB"/>
  </w:style>
  <w:style w:type="paragraph" w:customStyle="1" w:styleId="38565539605C411DB15B43A9CC1B3CFC">
    <w:name w:val="38565539605C411DB15B43A9CC1B3CFC"/>
    <w:rsid w:val="004F67FB"/>
  </w:style>
  <w:style w:type="paragraph" w:customStyle="1" w:styleId="9D6D658DCE9D42D6B78B831841645AB0">
    <w:name w:val="9D6D658DCE9D42D6B78B831841645AB0"/>
    <w:rsid w:val="004F67FB"/>
  </w:style>
  <w:style w:type="paragraph" w:customStyle="1" w:styleId="AD0D56E9496F4A30853F659DCB7DD19C">
    <w:name w:val="AD0D56E9496F4A30853F659DCB7DD19C"/>
    <w:rsid w:val="004F67FB"/>
  </w:style>
  <w:style w:type="paragraph" w:customStyle="1" w:styleId="D274E32CBFB04F5EB79A27ED7C5376C7">
    <w:name w:val="D274E32CBFB04F5EB79A27ED7C5376C7"/>
    <w:rsid w:val="004F67FB"/>
  </w:style>
  <w:style w:type="paragraph" w:customStyle="1" w:styleId="F6486FE2E42D4514B2EFAA786A343407">
    <w:name w:val="F6486FE2E42D4514B2EFAA786A343407"/>
    <w:rsid w:val="004F67FB"/>
  </w:style>
  <w:style w:type="paragraph" w:customStyle="1" w:styleId="6791185CF2B042AB88F9CD815100D2BA">
    <w:name w:val="6791185CF2B042AB88F9CD815100D2BA"/>
    <w:rsid w:val="004F67FB"/>
  </w:style>
  <w:style w:type="paragraph" w:customStyle="1" w:styleId="4FEFACD98DA24CFC9847D3055DC9449E">
    <w:name w:val="4FEFACD98DA24CFC9847D3055DC9449E"/>
    <w:rsid w:val="004F67FB"/>
  </w:style>
  <w:style w:type="paragraph" w:customStyle="1" w:styleId="31FA78A8CBE94C6DA90E72C01BC77CD3">
    <w:name w:val="31FA78A8CBE94C6DA90E72C01BC77CD3"/>
    <w:rsid w:val="004F67FB"/>
  </w:style>
  <w:style w:type="paragraph" w:customStyle="1" w:styleId="92498D02DC1D415F9731CD541B9A1B71">
    <w:name w:val="92498D02DC1D415F9731CD541B9A1B71"/>
    <w:rsid w:val="004F67FB"/>
  </w:style>
  <w:style w:type="paragraph" w:customStyle="1" w:styleId="F984F895D2E3416F8F8B67D940597005">
    <w:name w:val="F984F895D2E3416F8F8B67D940597005"/>
    <w:rsid w:val="004F67FB"/>
  </w:style>
  <w:style w:type="paragraph" w:customStyle="1" w:styleId="3B823C287A1A41E59660D7432C2DF004">
    <w:name w:val="3B823C287A1A41E59660D7432C2DF004"/>
    <w:rsid w:val="004F67FB"/>
  </w:style>
  <w:style w:type="paragraph" w:customStyle="1" w:styleId="CD6DF26391BA4942B086CB681747CF79">
    <w:name w:val="CD6DF26391BA4942B086CB681747CF79"/>
    <w:rsid w:val="004F67FB"/>
  </w:style>
  <w:style w:type="paragraph" w:customStyle="1" w:styleId="7D4B194F259C403480FD5ECE1BE477DD">
    <w:name w:val="7D4B194F259C403480FD5ECE1BE477DD"/>
    <w:rsid w:val="004F67FB"/>
  </w:style>
  <w:style w:type="paragraph" w:customStyle="1" w:styleId="029F7CB10F7048D688E22D4762643982">
    <w:name w:val="029F7CB10F7048D688E22D4762643982"/>
    <w:rsid w:val="004F67FB"/>
  </w:style>
  <w:style w:type="paragraph" w:customStyle="1" w:styleId="CE40A0405D794A25873BE6B9210CB562">
    <w:name w:val="CE40A0405D794A25873BE6B9210CB562"/>
    <w:rsid w:val="00E943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LibreOffice/7.6.4.1$Windows_X86_64 LibreOffice_project/e19e193f88cd6c0525a17fb7a176ed8e6a3e2aa1</Application>
  <AppVersion>15.0000</AppVersion>
  <Pages>1</Pages>
  <Words>291</Words>
  <Characters>1572</Characters>
  <CharactersWithSpaces>2128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2021-11-02T10:56:00Z</dcterms:created>
  <dc:creator>maurizio d'elia</dc:creator>
  <dc:description/>
  <dc:language>it-IT</dc:language>
  <cp:lastModifiedBy/>
  <dcterms:modified xsi:type="dcterms:W3CDTF">2025-02-27T11:12:41Z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